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73118160"/>
    <w:bookmarkStart w:id="1" w:name="_Toc473223496"/>
    <w:p w14:paraId="57B83EA1" w14:textId="77777777" w:rsidR="00175629" w:rsidRDefault="00175629" w:rsidP="00175629">
      <w:pPr>
        <w:pStyle w:val="Kop2"/>
        <w:rPr>
          <w:b/>
        </w:rPr>
      </w:pPr>
      <w:r w:rsidRPr="008973BD">
        <w:rPr>
          <w:b/>
          <w:noProof/>
          <w:lang w:val="en-US" w:eastAsia="nl-NL"/>
        </w:rPr>
        <mc:AlternateContent>
          <mc:Choice Requires="wps">
            <w:drawing>
              <wp:anchor distT="45720" distB="45720" distL="114300" distR="114300" simplePos="0" relativeHeight="251659264" behindDoc="0" locked="0" layoutInCell="1" allowOverlap="1" wp14:anchorId="57599EF0" wp14:editId="24334C3C">
                <wp:simplePos x="0" y="0"/>
                <wp:positionH relativeFrom="margin">
                  <wp:align>right</wp:align>
                </wp:positionH>
                <wp:positionV relativeFrom="paragraph">
                  <wp:posOffset>334896</wp:posOffset>
                </wp:positionV>
                <wp:extent cx="5751830" cy="360000"/>
                <wp:effectExtent l="0" t="0" r="1270" b="2540"/>
                <wp:wrapSquare wrapText="bothSides"/>
                <wp:docPr id="2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60000"/>
                        </a:xfrm>
                        <a:prstGeom prst="rect">
                          <a:avLst/>
                        </a:prstGeom>
                        <a:solidFill>
                          <a:schemeClr val="accent2"/>
                        </a:solidFill>
                        <a:ln w="9525">
                          <a:noFill/>
                          <a:miter lim="800000"/>
                          <a:headEnd/>
                          <a:tailEnd/>
                        </a:ln>
                      </wps:spPr>
                      <wps:txbx>
                        <w:txbxContent>
                          <w:p w14:paraId="3CF30338" w14:textId="77777777" w:rsidR="00175629" w:rsidRPr="00A121EC" w:rsidRDefault="00175629" w:rsidP="00175629">
                            <w:pPr>
                              <w:rPr>
                                <w:color w:val="FFFFFF" w:themeColor="background1"/>
                                <w:sz w:val="32"/>
                              </w:rPr>
                            </w:pPr>
                            <w:r w:rsidRPr="00A121EC">
                              <w:rPr>
                                <w:color w:val="FFFFFF" w:themeColor="background1"/>
                                <w:sz w:val="32"/>
                              </w:rPr>
                              <w:t>Activiteiten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vak 2" o:spid="_x0000_s1026" type="#_x0000_t202" style="position:absolute;margin-left:401.7pt;margin-top:26.35pt;width:452.9pt;height:28.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" fillcolor="#c0504d [3205]" stroked="f">
                <v:textbox>
                  <w:txbxContent>
                    <w:p w:rsidR="00175629" w:rsidRPr="00A121EC" w:rsidRDefault="00175629" w:rsidP="00175629">
                      <w:pPr>
                        <w:rPr>
                          <w:color w:val="FFFFFF" w:themeColor="background1"/>
                          <w:sz w:val="32"/>
                        </w:rPr>
                      </w:pPr>
                      <w:r w:rsidRPr="00A121EC">
                        <w:rPr>
                          <w:color w:val="FFFFFF" w:themeColor="background1"/>
                          <w:sz w:val="32"/>
                        </w:rPr>
                        <w:t>Activiteiten</w:t>
                      </w:r>
                    </w:p>
                  </w:txbxContent>
                </v:textbox>
                <w10:wrap type="square" anchorx="margin"/>
              </v:shape>
            </w:pict>
          </mc:Fallback>
        </mc:AlternateContent>
      </w:r>
      <w:r w:rsidRPr="0016289F">
        <w:rPr>
          <w:b/>
        </w:rPr>
        <w:t xml:space="preserve">Les </w:t>
      </w:r>
      <w:bookmarkEnd w:id="0"/>
      <w:bookmarkEnd w:id="1"/>
      <w:r>
        <w:rPr>
          <w:b/>
        </w:rPr>
        <w:t>D</w:t>
      </w:r>
    </w:p>
    <w:p w14:paraId="52479E4C" w14:textId="77777777" w:rsidR="00175629" w:rsidRPr="0016289F" w:rsidRDefault="00175629" w:rsidP="00175629">
      <w:pPr>
        <w:pStyle w:val="Lijstalinea"/>
        <w:numPr>
          <w:ilvl w:val="0"/>
          <w:numId w:val="2"/>
        </w:numPr>
        <w:rPr>
          <w:sz w:val="22"/>
          <w:szCs w:val="22"/>
        </w:rPr>
      </w:pPr>
      <w:r w:rsidRPr="0016289F">
        <w:rPr>
          <w:sz w:val="22"/>
          <w:szCs w:val="22"/>
        </w:rPr>
        <w:t>Inleiding</w:t>
      </w:r>
    </w:p>
    <w:p w14:paraId="2090B476" w14:textId="77777777" w:rsidR="00175629" w:rsidRPr="0016289F" w:rsidRDefault="00175629" w:rsidP="00175629">
      <w:pPr>
        <w:pStyle w:val="Lijstalinea"/>
        <w:numPr>
          <w:ilvl w:val="0"/>
          <w:numId w:val="2"/>
        </w:numPr>
        <w:rPr>
          <w:sz w:val="22"/>
          <w:szCs w:val="22"/>
        </w:rPr>
      </w:pPr>
      <w:r w:rsidRPr="0016289F">
        <w:rPr>
          <w:sz w:val="22"/>
          <w:szCs w:val="22"/>
        </w:rPr>
        <w:t>Logboek</w:t>
      </w:r>
    </w:p>
    <w:p w14:paraId="6A67C717" w14:textId="77777777" w:rsidR="00175629" w:rsidRPr="0016289F" w:rsidRDefault="00175629" w:rsidP="00175629">
      <w:pPr>
        <w:pStyle w:val="Lijstalinea"/>
        <w:numPr>
          <w:ilvl w:val="0"/>
          <w:numId w:val="2"/>
        </w:numPr>
        <w:rPr>
          <w:sz w:val="22"/>
          <w:szCs w:val="22"/>
        </w:rPr>
      </w:pPr>
      <w:r w:rsidRPr="0016289F">
        <w:rPr>
          <w:sz w:val="22"/>
          <w:szCs w:val="22"/>
        </w:rPr>
        <w:t>Werken aan logboek</w:t>
      </w:r>
    </w:p>
    <w:p w14:paraId="2A4DAE59" w14:textId="77777777" w:rsidR="00175629" w:rsidRPr="0016289F" w:rsidRDefault="00175629" w:rsidP="00175629">
      <w:pPr>
        <w:pStyle w:val="Lijstalinea"/>
        <w:numPr>
          <w:ilvl w:val="0"/>
          <w:numId w:val="2"/>
        </w:numPr>
        <w:rPr>
          <w:sz w:val="22"/>
          <w:szCs w:val="22"/>
        </w:rPr>
      </w:pPr>
      <w:r w:rsidRPr="0016289F">
        <w:rPr>
          <w:sz w:val="22"/>
          <w:szCs w:val="22"/>
        </w:rPr>
        <w:t>Vrijwilliger</w:t>
      </w:r>
    </w:p>
    <w:p w14:paraId="012662E1" w14:textId="77777777" w:rsidR="00175629" w:rsidRPr="0016289F" w:rsidRDefault="00175629" w:rsidP="00175629">
      <w:pPr>
        <w:pStyle w:val="Lijstalinea"/>
        <w:numPr>
          <w:ilvl w:val="0"/>
          <w:numId w:val="2"/>
        </w:numPr>
        <w:rPr>
          <w:sz w:val="22"/>
          <w:szCs w:val="22"/>
        </w:rPr>
      </w:pPr>
      <w:r w:rsidRPr="008973BD">
        <w:rPr>
          <w:b/>
          <w:noProof/>
          <w:lang w:val="en-US" w:eastAsia="nl-NL"/>
        </w:rPr>
        <mc:AlternateContent>
          <mc:Choice Requires="wps">
            <w:drawing>
              <wp:anchor distT="45720" distB="45720" distL="114300" distR="114300" simplePos="0" relativeHeight="251660288" behindDoc="0" locked="0" layoutInCell="1" allowOverlap="1" wp14:anchorId="5F00549D" wp14:editId="2ABAFB6E">
                <wp:simplePos x="0" y="0"/>
                <wp:positionH relativeFrom="margin">
                  <wp:align>right</wp:align>
                </wp:positionH>
                <wp:positionV relativeFrom="paragraph">
                  <wp:posOffset>231775</wp:posOffset>
                </wp:positionV>
                <wp:extent cx="5751830" cy="359410"/>
                <wp:effectExtent l="0" t="0" r="1270" b="2540"/>
                <wp:wrapSquare wrapText="bothSides"/>
                <wp:docPr id="2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59410"/>
                        </a:xfrm>
                        <a:prstGeom prst="rect">
                          <a:avLst/>
                        </a:prstGeom>
                        <a:solidFill>
                          <a:schemeClr val="accent2"/>
                        </a:solidFill>
                        <a:ln w="9525">
                          <a:noFill/>
                          <a:miter lim="800000"/>
                          <a:headEnd/>
                          <a:tailEnd/>
                        </a:ln>
                      </wps:spPr>
                      <wps:txbx>
                        <w:txbxContent>
                          <w:p w14:paraId="195465A3" w14:textId="77777777" w:rsidR="00175629" w:rsidRPr="00A121EC" w:rsidRDefault="00175629" w:rsidP="00175629">
                            <w:pPr>
                              <w:rPr>
                                <w:color w:val="FFFFFF" w:themeColor="background1"/>
                                <w:sz w:val="32"/>
                              </w:rPr>
                            </w:pPr>
                            <w:r>
                              <w:rPr>
                                <w:color w:val="FFFFFF" w:themeColor="background1"/>
                                <w:sz w:val="32"/>
                              </w:rPr>
                              <w:t>Lesdoelen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01.7pt;margin-top:18.25pt;width:452.9pt;height:28.3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" fillcolor="#c0504d [3205]" stroked="f">
                <v:textbox>
                  <w:txbxContent>
                    <w:p w:rsidR="00175629" w:rsidRPr="00A121EC" w:rsidRDefault="00175629" w:rsidP="00175629">
                      <w:pPr>
                        <w:rPr>
                          <w:color w:val="FFFFFF" w:themeColor="background1"/>
                          <w:sz w:val="32"/>
                        </w:rPr>
                      </w:pPr>
                      <w:r>
                        <w:rPr>
                          <w:color w:val="FFFFFF" w:themeColor="background1"/>
                          <w:sz w:val="32"/>
                        </w:rPr>
                        <w:t>Lesdoelen</w:t>
                      </w:r>
                    </w:p>
                  </w:txbxContent>
                </v:textbox>
                <w10:wrap type="square" anchorx="margin"/>
              </v:shape>
            </w:pict>
          </mc:Fallback>
        </mc:AlternateContent>
      </w:r>
      <w:r w:rsidRPr="0016289F">
        <w:rPr>
          <w:sz w:val="22"/>
          <w:szCs w:val="22"/>
        </w:rPr>
        <w:t>Evaluatie</w:t>
      </w:r>
    </w:p>
    <w:p w14:paraId="38ABFD59" w14:textId="77777777" w:rsidR="00175629" w:rsidRPr="003C2C11" w:rsidRDefault="00175629" w:rsidP="00175629">
      <w:pPr>
        <w:pStyle w:val="Lijstalinea"/>
        <w:numPr>
          <w:ilvl w:val="0"/>
          <w:numId w:val="2"/>
        </w:numPr>
        <w:rPr>
          <w:rFonts w:hAnsi="Calibri"/>
          <w:color w:val="000000" w:themeColor="dark1"/>
          <w:sz w:val="22"/>
          <w:szCs w:val="24"/>
          <w:lang w:eastAsia="nl-NL"/>
          <w14:textFill>
            <w14:solidFill>
              <w14:schemeClr w14:val="dk1">
                <w14:satOff w14:val="0"/>
                <w14:lumOff w14:val="0"/>
              </w14:schemeClr>
            </w14:solidFill>
          </w14:textFill>
        </w:rPr>
      </w:pPr>
      <w:r w:rsidRPr="003C2C11">
        <w:rPr>
          <w:rFonts w:hAnsi="Calibri"/>
          <w:color w:val="000000" w:themeColor="dark1"/>
          <w:sz w:val="22"/>
          <w:szCs w:val="24"/>
          <w:lang w:eastAsia="nl-NL"/>
          <w14:textFill>
            <w14:solidFill>
              <w14:schemeClr w14:val="dk1">
                <w14:satOff w14:val="0"/>
                <w14:lumOff w14:val="0"/>
              </w14:schemeClr>
            </w14:solidFill>
          </w14:textFill>
        </w:rPr>
        <w:t>De kinderen worden zich bewust(er) van hun eigen kwaliteiten en werken zo aan een positief zelfbeeld. (</w:t>
      </w:r>
      <w:r w:rsidRPr="003C2C11">
        <w:rPr>
          <w:rFonts w:hAnsi="Calibri"/>
          <w:color w:val="00B050"/>
          <w:sz w:val="22"/>
          <w:szCs w:val="24"/>
          <w:lang w:eastAsia="nl-NL"/>
        </w:rPr>
        <w:t>attitude</w:t>
      </w:r>
      <w:r w:rsidRPr="003C2C11">
        <w:rPr>
          <w:rFonts w:hAnsi="Calibri"/>
          <w:color w:val="000000" w:themeColor="dark1"/>
          <w:sz w:val="22"/>
          <w:szCs w:val="24"/>
          <w:lang w:eastAsia="nl-NL"/>
          <w14:textFill>
            <w14:solidFill>
              <w14:schemeClr w14:val="dk1">
                <w14:satOff w14:val="0"/>
                <w14:lumOff w14:val="0"/>
              </w14:schemeClr>
            </w14:solidFill>
          </w14:textFill>
        </w:rPr>
        <w:t>)</w:t>
      </w:r>
    </w:p>
    <w:p w14:paraId="39230E3C" w14:textId="77777777" w:rsidR="00175629" w:rsidRPr="0016289F" w:rsidRDefault="00175629" w:rsidP="00175629">
      <w:pPr>
        <w:pStyle w:val="Lijstalinea"/>
        <w:numPr>
          <w:ilvl w:val="0"/>
          <w:numId w:val="2"/>
        </w:numPr>
        <w:rPr>
          <w:rFonts w:ascii="Times New Roman" w:eastAsia="Times New Roman" w:hAnsi="Times New Roman" w:cs="Times New Roman"/>
          <w:sz w:val="22"/>
          <w:lang w:eastAsia="nl-NL"/>
        </w:rPr>
      </w:pPr>
      <w:r w:rsidRPr="008973BD">
        <w:rPr>
          <w:b/>
          <w:noProof/>
          <w:lang w:val="en-US" w:eastAsia="nl-NL"/>
        </w:rPr>
        <mc:AlternateContent>
          <mc:Choice Requires="wps">
            <w:drawing>
              <wp:anchor distT="45720" distB="45720" distL="114300" distR="114300" simplePos="0" relativeHeight="251661312" behindDoc="0" locked="0" layoutInCell="1" allowOverlap="1" wp14:anchorId="624C701E" wp14:editId="297621D7">
                <wp:simplePos x="0" y="0"/>
                <wp:positionH relativeFrom="margin">
                  <wp:align>right</wp:align>
                </wp:positionH>
                <wp:positionV relativeFrom="paragraph">
                  <wp:posOffset>620912</wp:posOffset>
                </wp:positionV>
                <wp:extent cx="5751830" cy="359410"/>
                <wp:effectExtent l="0" t="0" r="1270" b="2540"/>
                <wp:wrapSquare wrapText="bothSides"/>
                <wp:docPr id="2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59410"/>
                        </a:xfrm>
                        <a:prstGeom prst="rect">
                          <a:avLst/>
                        </a:prstGeom>
                        <a:solidFill>
                          <a:schemeClr val="accent2"/>
                        </a:solidFill>
                        <a:ln w="9525">
                          <a:noFill/>
                          <a:miter lim="800000"/>
                          <a:headEnd/>
                          <a:tailEnd/>
                        </a:ln>
                      </wps:spPr>
                      <wps:txbx>
                        <w:txbxContent>
                          <w:p w14:paraId="0A548127" w14:textId="77777777" w:rsidR="00175629" w:rsidRPr="00A121EC" w:rsidRDefault="00175629" w:rsidP="00175629">
                            <w:pPr>
                              <w:rPr>
                                <w:color w:val="FFFFFF" w:themeColor="background1"/>
                                <w:sz w:val="32"/>
                              </w:rPr>
                            </w:pPr>
                            <w:r>
                              <w:rPr>
                                <w:color w:val="FFFFFF" w:themeColor="background1"/>
                                <w:sz w:val="32"/>
                              </w:rPr>
                              <w:t>Benodigde voorbereidingen en materialen</w:t>
                            </w:r>
                          </w:p>
                          <w:p w14:paraId="66EB718F" w14:textId="77777777" w:rsidR="00175629" w:rsidRPr="00A121EC" w:rsidRDefault="00175629" w:rsidP="00175629">
                            <w:pPr>
                              <w:rPr>
                                <w:color w:val="FFFFFF" w:themeColor="background1"/>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01.7pt;margin-top:48.9pt;width:452.9pt;height:28.3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" fillcolor="#c0504d [3205]" stroked="f">
                <v:textbox>
                  <w:txbxContent>
                    <w:p w:rsidR="00175629" w:rsidRPr="00A121EC" w:rsidRDefault="00175629" w:rsidP="00175629">
                      <w:pPr>
                        <w:rPr>
                          <w:color w:val="FFFFFF" w:themeColor="background1"/>
                          <w:sz w:val="32"/>
                        </w:rPr>
                      </w:pPr>
                      <w:r>
                        <w:rPr>
                          <w:color w:val="FFFFFF" w:themeColor="background1"/>
                          <w:sz w:val="32"/>
                        </w:rPr>
                        <w:t>Benodigde voorbereidingen en materialen</w:t>
                      </w:r>
                    </w:p>
                    <w:p w:rsidR="00175629" w:rsidRPr="00A121EC" w:rsidRDefault="00175629" w:rsidP="00175629">
                      <w:pPr>
                        <w:rPr>
                          <w:color w:val="FFFFFF" w:themeColor="background1"/>
                          <w:sz w:val="32"/>
                        </w:rPr>
                      </w:pPr>
                    </w:p>
                  </w:txbxContent>
                </v:textbox>
                <w10:wrap type="square" anchorx="margin"/>
              </v:shape>
            </w:pict>
          </mc:Fallback>
        </mc:AlternateContent>
      </w:r>
      <w:r w:rsidRPr="0016289F">
        <w:rPr>
          <w:sz w:val="22"/>
          <w:lang w:eastAsia="nl-NL"/>
        </w:rPr>
        <w:t>De kinderen ontdekken dat kwaliteiten niet vastliggen, maar ontwikkeld kunnen worden. (</w:t>
      </w:r>
      <w:r w:rsidRPr="0016289F">
        <w:rPr>
          <w:color w:val="FFC000"/>
          <w:sz w:val="22"/>
          <w:lang w:eastAsia="nl-NL"/>
        </w:rPr>
        <w:t>kennis</w:t>
      </w:r>
      <w:r w:rsidRPr="0016289F">
        <w:rPr>
          <w:sz w:val="22"/>
          <w:lang w:eastAsia="nl-NL"/>
        </w:rPr>
        <w:t>/</w:t>
      </w:r>
      <w:r w:rsidRPr="0016289F">
        <w:rPr>
          <w:color w:val="00B050"/>
          <w:sz w:val="22"/>
          <w:lang w:eastAsia="nl-NL"/>
        </w:rPr>
        <w:t>attitude</w:t>
      </w:r>
      <w:r w:rsidRPr="0016289F">
        <w:rPr>
          <w:sz w:val="22"/>
          <w:lang w:eastAsia="nl-NL"/>
        </w:rPr>
        <w:t>)</w:t>
      </w:r>
    </w:p>
    <w:p w14:paraId="10E5DD01" w14:textId="77777777" w:rsidR="00175629" w:rsidRPr="0016289F" w:rsidRDefault="00175629" w:rsidP="00175629">
      <w:pPr>
        <w:pStyle w:val="Lijstalinea"/>
        <w:numPr>
          <w:ilvl w:val="0"/>
          <w:numId w:val="2"/>
        </w:numPr>
        <w:rPr>
          <w:rFonts w:ascii="Times New Roman" w:eastAsia="Times New Roman" w:hAnsi="Times New Roman" w:cs="Times New Roman"/>
          <w:sz w:val="22"/>
          <w:lang w:eastAsia="nl-NL"/>
        </w:rPr>
      </w:pPr>
      <w:r w:rsidRPr="0016289F">
        <w:rPr>
          <w:sz w:val="22"/>
          <w:lang w:eastAsia="nl-NL"/>
        </w:rPr>
        <w:t>De kinderen werken aan een zelfbewuste houding. (</w:t>
      </w:r>
      <w:r w:rsidRPr="0016289F">
        <w:rPr>
          <w:color w:val="00B050"/>
          <w:sz w:val="22"/>
          <w:lang w:eastAsia="nl-NL"/>
        </w:rPr>
        <w:t>attitude</w:t>
      </w:r>
      <w:r w:rsidRPr="0016289F">
        <w:rPr>
          <w:sz w:val="22"/>
          <w:lang w:eastAsia="nl-NL"/>
        </w:rPr>
        <w:t>)</w:t>
      </w:r>
    </w:p>
    <w:p w14:paraId="5D5C3498" w14:textId="77777777" w:rsidR="00175629" w:rsidRPr="0016289F" w:rsidRDefault="00175629" w:rsidP="00175629">
      <w:pPr>
        <w:pStyle w:val="Lijstalinea"/>
        <w:numPr>
          <w:ilvl w:val="0"/>
          <w:numId w:val="2"/>
        </w:numPr>
        <w:rPr>
          <w:sz w:val="22"/>
        </w:rPr>
      </w:pPr>
      <w:r>
        <w:rPr>
          <w:sz w:val="22"/>
        </w:rPr>
        <w:t>Ingevulde werkbladen les C</w:t>
      </w:r>
      <w:r w:rsidRPr="0016289F">
        <w:rPr>
          <w:sz w:val="22"/>
        </w:rPr>
        <w:t>.</w:t>
      </w:r>
    </w:p>
    <w:p w14:paraId="355AA521" w14:textId="77777777" w:rsidR="00175629" w:rsidRPr="0016289F" w:rsidRDefault="00A1410B" w:rsidP="00175629">
      <w:pPr>
        <w:pStyle w:val="Lijstalinea"/>
        <w:numPr>
          <w:ilvl w:val="0"/>
          <w:numId w:val="2"/>
        </w:numPr>
        <w:rPr>
          <w:sz w:val="22"/>
        </w:rPr>
      </w:pPr>
      <w:r>
        <w:rPr>
          <w:sz w:val="22"/>
        </w:rPr>
        <w:t>Logboek. Zie bijlagen pagina 1 t/m 5</w:t>
      </w:r>
      <w:bookmarkStart w:id="2" w:name="_GoBack"/>
      <w:bookmarkEnd w:id="2"/>
      <w:r w:rsidR="00175629">
        <w:rPr>
          <w:sz w:val="22"/>
        </w:rPr>
        <w:t>.</w:t>
      </w:r>
    </w:p>
    <w:p w14:paraId="717DAAC4" w14:textId="77777777" w:rsidR="00175629" w:rsidRPr="0016289F" w:rsidRDefault="00175629" w:rsidP="00175629">
      <w:pPr>
        <w:pStyle w:val="Lijstalinea"/>
        <w:numPr>
          <w:ilvl w:val="0"/>
          <w:numId w:val="2"/>
        </w:numPr>
        <w:rPr>
          <w:sz w:val="22"/>
        </w:rPr>
      </w:pPr>
      <w:r w:rsidRPr="0016289F">
        <w:rPr>
          <w:sz w:val="22"/>
        </w:rPr>
        <w:t>Vrijwilliger die zich inzet bij een lokale organisatie (</w:t>
      </w:r>
      <w:proofErr w:type="spellStart"/>
      <w:r w:rsidRPr="0016289F">
        <w:rPr>
          <w:sz w:val="22"/>
        </w:rPr>
        <w:t>Emmaus</w:t>
      </w:r>
      <w:proofErr w:type="spellEnd"/>
      <w:r w:rsidRPr="0016289F">
        <w:rPr>
          <w:sz w:val="22"/>
        </w:rPr>
        <w:t>).</w:t>
      </w:r>
    </w:p>
    <w:p w14:paraId="7D0D21DA" w14:textId="77777777" w:rsidR="00175629" w:rsidRPr="0016289F" w:rsidRDefault="00175629" w:rsidP="00175629">
      <w:pPr>
        <w:pStyle w:val="Lijstalinea"/>
        <w:numPr>
          <w:ilvl w:val="0"/>
          <w:numId w:val="2"/>
        </w:numPr>
        <w:rPr>
          <w:sz w:val="22"/>
        </w:rPr>
      </w:pPr>
      <w:r w:rsidRPr="008973BD">
        <w:rPr>
          <w:b/>
          <w:noProof/>
          <w:lang w:val="en-US" w:eastAsia="nl-NL"/>
        </w:rPr>
        <mc:AlternateContent>
          <mc:Choice Requires="wps">
            <w:drawing>
              <wp:anchor distT="45720" distB="45720" distL="114300" distR="114300" simplePos="0" relativeHeight="251662336" behindDoc="0" locked="0" layoutInCell="1" allowOverlap="1" wp14:anchorId="33FD0102" wp14:editId="0C1C83A5">
                <wp:simplePos x="0" y="0"/>
                <wp:positionH relativeFrom="margin">
                  <wp:align>right</wp:align>
                </wp:positionH>
                <wp:positionV relativeFrom="paragraph">
                  <wp:posOffset>240665</wp:posOffset>
                </wp:positionV>
                <wp:extent cx="5751830" cy="359410"/>
                <wp:effectExtent l="0" t="0" r="1270" b="2540"/>
                <wp:wrapSquare wrapText="bothSides"/>
                <wp:docPr id="2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59410"/>
                        </a:xfrm>
                        <a:prstGeom prst="rect">
                          <a:avLst/>
                        </a:prstGeom>
                        <a:solidFill>
                          <a:schemeClr val="accent2"/>
                        </a:solidFill>
                        <a:ln w="9525">
                          <a:noFill/>
                          <a:miter lim="800000"/>
                          <a:headEnd/>
                          <a:tailEnd/>
                        </a:ln>
                      </wps:spPr>
                      <wps:txbx>
                        <w:txbxContent>
                          <w:p w14:paraId="7FC1C069" w14:textId="77777777" w:rsidR="00175629" w:rsidRPr="00A121EC" w:rsidRDefault="00175629" w:rsidP="00175629">
                            <w:pPr>
                              <w:rPr>
                                <w:color w:val="FFFFFF" w:themeColor="background1"/>
                                <w:sz w:val="32"/>
                              </w:rPr>
                            </w:pPr>
                            <w:r>
                              <w:rPr>
                                <w:color w:val="FFFFFF" w:themeColor="background1"/>
                                <w:sz w:val="32"/>
                              </w:rPr>
                              <w:t>Tijdsindeling en beschrijving van de activiteiten</w:t>
                            </w:r>
                          </w:p>
                          <w:p w14:paraId="46FF76F4" w14:textId="77777777" w:rsidR="00175629" w:rsidRPr="00A121EC" w:rsidRDefault="00175629" w:rsidP="00175629">
                            <w:pPr>
                              <w:rPr>
                                <w:color w:val="FFFFFF" w:themeColor="background1"/>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01.7pt;margin-top:18.95pt;width:452.9pt;height:28.3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" fillcolor="#c0504d [3205]" stroked="f">
                <v:textbox>
                  <w:txbxContent>
                    <w:p w:rsidR="00175629" w:rsidRPr="00A121EC" w:rsidRDefault="00175629" w:rsidP="00175629">
                      <w:pPr>
                        <w:rPr>
                          <w:color w:val="FFFFFF" w:themeColor="background1"/>
                          <w:sz w:val="32"/>
                        </w:rPr>
                      </w:pPr>
                      <w:r>
                        <w:rPr>
                          <w:color w:val="FFFFFF" w:themeColor="background1"/>
                          <w:sz w:val="32"/>
                        </w:rPr>
                        <w:t>Tijdsindeling en beschrijving van de activiteiten</w:t>
                      </w:r>
                    </w:p>
                    <w:p w:rsidR="00175629" w:rsidRPr="00A121EC" w:rsidRDefault="00175629" w:rsidP="00175629">
                      <w:pPr>
                        <w:rPr>
                          <w:color w:val="FFFFFF" w:themeColor="background1"/>
                          <w:sz w:val="32"/>
                        </w:rPr>
                      </w:pPr>
                    </w:p>
                  </w:txbxContent>
                </v:textbox>
                <w10:wrap type="square" anchorx="margin"/>
              </v:shape>
            </w:pict>
          </mc:Fallback>
        </mc:AlternateContent>
      </w:r>
      <w:r w:rsidRPr="0016289F">
        <w:rPr>
          <w:sz w:val="22"/>
        </w:rPr>
        <w:t>Benodigde tijd: 45 minuten.</w:t>
      </w:r>
    </w:p>
    <w:tbl>
      <w:tblPr>
        <w:tblStyle w:val="GridTable1LightAccent2"/>
        <w:tblW w:w="0" w:type="auto"/>
        <w:tblLook w:val="04A0" w:firstRow="1" w:lastRow="0" w:firstColumn="1" w:lastColumn="0" w:noHBand="0" w:noVBand="1"/>
      </w:tblPr>
      <w:tblGrid>
        <w:gridCol w:w="1271"/>
        <w:gridCol w:w="7791"/>
      </w:tblGrid>
      <w:tr w:rsidR="00175629" w14:paraId="74534DAE" w14:textId="77777777" w:rsidTr="00D94D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none" w:sz="0" w:space="0" w:color="auto"/>
            </w:tcBorders>
          </w:tcPr>
          <w:p w14:paraId="7BD8A3C0" w14:textId="77777777" w:rsidR="00175629" w:rsidRDefault="00175629" w:rsidP="00D94D43">
            <w:pPr>
              <w:rPr>
                <w:rFonts w:eastAsia="Times New Roman"/>
                <w:sz w:val="22"/>
                <w:szCs w:val="22"/>
                <w:lang w:eastAsia="nl-NL"/>
              </w:rPr>
            </w:pPr>
            <w:r>
              <w:rPr>
                <w:rFonts w:eastAsia="Times New Roman"/>
                <w:sz w:val="22"/>
                <w:szCs w:val="22"/>
                <w:lang w:eastAsia="nl-NL"/>
              </w:rPr>
              <w:t>Tijdsduur</w:t>
            </w:r>
          </w:p>
        </w:tc>
        <w:tc>
          <w:tcPr>
            <w:tcW w:w="7791" w:type="dxa"/>
            <w:tcBorders>
              <w:bottom w:val="none" w:sz="0" w:space="0" w:color="auto"/>
            </w:tcBorders>
          </w:tcPr>
          <w:p w14:paraId="410EEAD2" w14:textId="77777777" w:rsidR="00175629" w:rsidRDefault="00175629" w:rsidP="00D94D43">
            <w:pPr>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Beschrijving</w:t>
            </w:r>
          </w:p>
        </w:tc>
      </w:tr>
      <w:tr w:rsidR="00175629" w14:paraId="11CCEAE9" w14:textId="77777777" w:rsidTr="00D94D43">
        <w:tc>
          <w:tcPr>
            <w:cnfStyle w:val="001000000000" w:firstRow="0" w:lastRow="0" w:firstColumn="1" w:lastColumn="0" w:oddVBand="0" w:evenVBand="0" w:oddHBand="0" w:evenHBand="0" w:firstRowFirstColumn="0" w:firstRowLastColumn="0" w:lastRowFirstColumn="0" w:lastRowLastColumn="0"/>
            <w:tcW w:w="1271" w:type="dxa"/>
          </w:tcPr>
          <w:p w14:paraId="3AD812C8" w14:textId="77777777" w:rsidR="00175629" w:rsidRPr="009913D6" w:rsidRDefault="00175629" w:rsidP="00D94D43">
            <w:pPr>
              <w:rPr>
                <w:rFonts w:eastAsia="Times New Roman"/>
                <w:b w:val="0"/>
                <w:sz w:val="22"/>
                <w:szCs w:val="22"/>
                <w:lang w:eastAsia="nl-NL"/>
              </w:rPr>
            </w:pPr>
            <w:r w:rsidRPr="009913D6">
              <w:rPr>
                <w:rFonts w:eastAsia="Times New Roman"/>
                <w:b w:val="0"/>
                <w:sz w:val="22"/>
                <w:szCs w:val="22"/>
                <w:lang w:eastAsia="nl-NL"/>
              </w:rPr>
              <w:t>5 minuten</w:t>
            </w:r>
          </w:p>
        </w:tc>
        <w:tc>
          <w:tcPr>
            <w:tcW w:w="7791" w:type="dxa"/>
          </w:tcPr>
          <w:p w14:paraId="0E556531" w14:textId="77777777" w:rsidR="00175629" w:rsidRDefault="00175629"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Inleiding</w:t>
            </w:r>
            <w:r>
              <w:rPr>
                <w:rFonts w:eastAsia="Times New Roman"/>
                <w:sz w:val="22"/>
                <w:szCs w:val="22"/>
                <w:lang w:eastAsia="nl-NL"/>
              </w:rPr>
              <w:t>:</w:t>
            </w:r>
          </w:p>
          <w:p w14:paraId="7D17B6CE" w14:textId="77777777" w:rsidR="00175629" w:rsidRPr="004F6D28" w:rsidRDefault="00175629" w:rsidP="00D94D43">
            <w:pPr>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r w:rsidRPr="00E17D26">
              <w:rPr>
                <w:rFonts w:eastAsia="Times New Roman"/>
                <w:sz w:val="22"/>
                <w:szCs w:val="22"/>
                <w:lang w:eastAsia="nl-NL"/>
              </w:rPr>
              <w:t xml:space="preserve">Pak </w:t>
            </w:r>
            <w:r>
              <w:rPr>
                <w:rFonts w:eastAsia="Times New Roman"/>
                <w:sz w:val="22"/>
                <w:szCs w:val="22"/>
                <w:lang w:eastAsia="nl-NL"/>
              </w:rPr>
              <w:t xml:space="preserve">de ingevulde werkbladen van de vorige keer erbij en deel ze uit. Blik kort terug op wat de kinderen hebben ingevuld. </w:t>
            </w:r>
            <w:r>
              <w:rPr>
                <w:rFonts w:eastAsia="Times New Roman"/>
                <w:i/>
                <w:sz w:val="22"/>
                <w:szCs w:val="22"/>
                <w:lang w:eastAsia="nl-NL"/>
              </w:rPr>
              <w:t>Op welke kwaliteit ben je trots? Welke kwaliteit vond je niet zo bij jezelf passen, maar misschien wel bij een ander?</w:t>
            </w:r>
          </w:p>
        </w:tc>
      </w:tr>
      <w:tr w:rsidR="00175629" w:rsidRPr="00E271D6" w14:paraId="41166293" w14:textId="77777777" w:rsidTr="00D94D43">
        <w:tc>
          <w:tcPr>
            <w:cnfStyle w:val="001000000000" w:firstRow="0" w:lastRow="0" w:firstColumn="1" w:lastColumn="0" w:oddVBand="0" w:evenVBand="0" w:oddHBand="0" w:evenHBand="0" w:firstRowFirstColumn="0" w:firstRowLastColumn="0" w:lastRowFirstColumn="0" w:lastRowLastColumn="0"/>
            <w:tcW w:w="1271" w:type="dxa"/>
          </w:tcPr>
          <w:p w14:paraId="7D5C99AC" w14:textId="77777777" w:rsidR="00175629" w:rsidRPr="009913D6" w:rsidRDefault="00175629" w:rsidP="00D94D43">
            <w:pPr>
              <w:rPr>
                <w:rFonts w:eastAsia="Times New Roman"/>
                <w:b w:val="0"/>
                <w:sz w:val="22"/>
                <w:szCs w:val="22"/>
                <w:lang w:eastAsia="nl-NL"/>
              </w:rPr>
            </w:pPr>
            <w:r w:rsidRPr="009913D6">
              <w:rPr>
                <w:rFonts w:eastAsia="Times New Roman"/>
                <w:b w:val="0"/>
                <w:sz w:val="22"/>
                <w:szCs w:val="22"/>
                <w:lang w:eastAsia="nl-NL"/>
              </w:rPr>
              <w:t>10 minuten</w:t>
            </w:r>
          </w:p>
        </w:tc>
        <w:tc>
          <w:tcPr>
            <w:tcW w:w="7791" w:type="dxa"/>
          </w:tcPr>
          <w:p w14:paraId="6480620E" w14:textId="77777777" w:rsidR="00175629" w:rsidRDefault="00175629"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Logboek</w:t>
            </w:r>
            <w:r>
              <w:rPr>
                <w:rFonts w:eastAsia="Times New Roman"/>
                <w:sz w:val="22"/>
                <w:szCs w:val="22"/>
                <w:lang w:eastAsia="nl-NL"/>
              </w:rPr>
              <w:t>:</w:t>
            </w:r>
          </w:p>
          <w:p w14:paraId="2C3E959E" w14:textId="77777777" w:rsidR="00175629" w:rsidRDefault="00175629"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Vertel dat het werkblad van de vorige keer de start is van een eigen logboek van de kinderen. Iedereen krijgt een logboek waarvoor je informatie gaat verzamelen over jezelf. Vermeld het doel: je gaat op zoek naar je eigen kwaliteiten en ontdekt hoe deze zich kunnen ontwikkelen.</w:t>
            </w:r>
          </w:p>
          <w:p w14:paraId="77FEA2C4" w14:textId="77777777" w:rsidR="00175629" w:rsidRDefault="00175629"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Blader met de kinderen kort het logboek door en vertel wat er van hen verwacht wordt. Vraag bij de lastige vragen (of iedere) om een voorbeeld.</w:t>
            </w:r>
          </w:p>
          <w:p w14:paraId="7EB72745" w14:textId="77777777" w:rsidR="00175629" w:rsidRDefault="00175629" w:rsidP="00175629">
            <w:pPr>
              <w:pStyle w:val="Lijstalinea"/>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Op de eerste pagina tekenen de kinderen zichzelf.</w:t>
            </w:r>
          </w:p>
          <w:p w14:paraId="536A7BD3" w14:textId="77777777" w:rsidR="00175629" w:rsidRDefault="00175629" w:rsidP="00175629">
            <w:pPr>
              <w:pStyle w:val="Lijstalinea"/>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Op de tweede pagina staan zeven vragen die de kinderen zelf moeten invullen of door familie en vrienden moeten laten invullen.</w:t>
            </w:r>
          </w:p>
          <w:p w14:paraId="371D2DF0" w14:textId="77777777" w:rsidR="00175629" w:rsidRDefault="00175629" w:rsidP="00175629">
            <w:pPr>
              <w:pStyle w:val="Lijstalinea"/>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Op de derde pagina kiezen de kinderen de twee kwaliteiten die ze het </w:t>
            </w:r>
            <w:r>
              <w:rPr>
                <w:rFonts w:eastAsia="Times New Roman"/>
                <w:sz w:val="22"/>
                <w:szCs w:val="22"/>
                <w:lang w:eastAsia="nl-NL"/>
              </w:rPr>
              <w:lastRenderedPageBreak/>
              <w:t>beste bij zichzelf vinden passen. Deze kiezen ze uit alle kwaliteiten die ze zelf hebben gekozen of door anderen toegewezen gekregen hebben.</w:t>
            </w:r>
          </w:p>
          <w:p w14:paraId="75781352" w14:textId="77777777" w:rsidR="00175629" w:rsidRDefault="00175629" w:rsidP="00175629">
            <w:pPr>
              <w:pStyle w:val="Lijstalinea"/>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Op de vierde en vijfde pagina houden de kinderen een logboek bij over de twee gekozen kwaliteiten. Ze gaan deze week opletten of ze de kwaliteiten weleens gebruiken. Ja? Waar, wanneer, hoe en wat voor gevoel gaf je dat?</w:t>
            </w:r>
          </w:p>
          <w:p w14:paraId="1A8A2767" w14:textId="77777777" w:rsidR="00175629" w:rsidRPr="00B202D5" w:rsidRDefault="00175629"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De kinderen hebben een week om het logboek in te vullen en nemen het voor de vijfde les weer mee.</w:t>
            </w:r>
          </w:p>
        </w:tc>
      </w:tr>
      <w:tr w:rsidR="00175629" w:rsidRPr="00620707" w14:paraId="251C6030" w14:textId="77777777" w:rsidTr="00D94D43">
        <w:tc>
          <w:tcPr>
            <w:cnfStyle w:val="001000000000" w:firstRow="0" w:lastRow="0" w:firstColumn="1" w:lastColumn="0" w:oddVBand="0" w:evenVBand="0" w:oddHBand="0" w:evenHBand="0" w:firstRowFirstColumn="0" w:firstRowLastColumn="0" w:lastRowFirstColumn="0" w:lastRowLastColumn="0"/>
            <w:tcW w:w="1271" w:type="dxa"/>
          </w:tcPr>
          <w:p w14:paraId="12D0782C" w14:textId="77777777" w:rsidR="00175629" w:rsidRPr="009913D6" w:rsidRDefault="00175629" w:rsidP="00D94D43">
            <w:pPr>
              <w:rPr>
                <w:rFonts w:eastAsia="Times New Roman"/>
                <w:b w:val="0"/>
                <w:sz w:val="22"/>
                <w:szCs w:val="22"/>
                <w:lang w:eastAsia="nl-NL"/>
              </w:rPr>
            </w:pPr>
            <w:r w:rsidRPr="009913D6">
              <w:rPr>
                <w:rFonts w:eastAsia="Times New Roman"/>
                <w:b w:val="0"/>
                <w:sz w:val="22"/>
                <w:szCs w:val="22"/>
                <w:lang w:eastAsia="nl-NL"/>
              </w:rPr>
              <w:lastRenderedPageBreak/>
              <w:t>5 minuten</w:t>
            </w:r>
          </w:p>
          <w:p w14:paraId="629EF07F" w14:textId="77777777" w:rsidR="00175629" w:rsidRPr="009913D6" w:rsidRDefault="00175629" w:rsidP="00D94D43">
            <w:pPr>
              <w:rPr>
                <w:rFonts w:eastAsia="Times New Roman"/>
                <w:b w:val="0"/>
                <w:sz w:val="22"/>
                <w:szCs w:val="22"/>
                <w:lang w:eastAsia="nl-NL"/>
              </w:rPr>
            </w:pPr>
          </w:p>
        </w:tc>
        <w:tc>
          <w:tcPr>
            <w:tcW w:w="7791" w:type="dxa"/>
          </w:tcPr>
          <w:p w14:paraId="067D210A" w14:textId="77777777" w:rsidR="00175629" w:rsidRDefault="00175629"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Werken aan logboek</w:t>
            </w:r>
            <w:r>
              <w:rPr>
                <w:rFonts w:eastAsia="Times New Roman"/>
                <w:sz w:val="22"/>
                <w:szCs w:val="22"/>
                <w:lang w:eastAsia="nl-NL"/>
              </w:rPr>
              <w:t>:</w:t>
            </w:r>
          </w:p>
          <w:p w14:paraId="09693B80" w14:textId="77777777" w:rsidR="00175629" w:rsidRPr="005F3256" w:rsidRDefault="00175629" w:rsidP="00D94D43">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Geef de kinderen even de tijd om een start te maken met het logboek. </w:t>
            </w:r>
          </w:p>
        </w:tc>
      </w:tr>
      <w:tr w:rsidR="00175629" w:rsidRPr="002B014D" w14:paraId="67C0DA9C" w14:textId="77777777" w:rsidTr="00D94D43">
        <w:tc>
          <w:tcPr>
            <w:cnfStyle w:val="001000000000" w:firstRow="0" w:lastRow="0" w:firstColumn="1" w:lastColumn="0" w:oddVBand="0" w:evenVBand="0" w:oddHBand="0" w:evenHBand="0" w:firstRowFirstColumn="0" w:firstRowLastColumn="0" w:lastRowFirstColumn="0" w:lastRowLastColumn="0"/>
            <w:tcW w:w="1271" w:type="dxa"/>
          </w:tcPr>
          <w:p w14:paraId="4CA2DE3D" w14:textId="77777777" w:rsidR="00175629" w:rsidRPr="009913D6" w:rsidRDefault="00175629" w:rsidP="00D94D43">
            <w:pPr>
              <w:rPr>
                <w:rFonts w:eastAsia="Times New Roman"/>
                <w:b w:val="0"/>
                <w:sz w:val="22"/>
                <w:szCs w:val="22"/>
                <w:lang w:eastAsia="nl-NL"/>
              </w:rPr>
            </w:pPr>
            <w:r w:rsidRPr="009913D6">
              <w:rPr>
                <w:rFonts w:eastAsia="Times New Roman"/>
                <w:b w:val="0"/>
                <w:sz w:val="22"/>
                <w:szCs w:val="22"/>
                <w:lang w:eastAsia="nl-NL"/>
              </w:rPr>
              <w:t>20 minuten</w:t>
            </w:r>
          </w:p>
          <w:p w14:paraId="1F34AAF8" w14:textId="77777777" w:rsidR="00175629" w:rsidRPr="009913D6" w:rsidRDefault="00175629" w:rsidP="00D94D43">
            <w:pPr>
              <w:rPr>
                <w:rFonts w:eastAsia="Times New Roman"/>
                <w:b w:val="0"/>
                <w:sz w:val="22"/>
                <w:szCs w:val="22"/>
                <w:lang w:eastAsia="nl-NL"/>
              </w:rPr>
            </w:pPr>
          </w:p>
        </w:tc>
        <w:tc>
          <w:tcPr>
            <w:tcW w:w="7791" w:type="dxa"/>
          </w:tcPr>
          <w:p w14:paraId="428FB9A5" w14:textId="77777777" w:rsidR="00175629" w:rsidRDefault="00175629" w:rsidP="00D94D43">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u w:val="single"/>
              </w:rPr>
              <w:t>Vrijwilliger</w:t>
            </w:r>
            <w:r>
              <w:rPr>
                <w:sz w:val="22"/>
                <w:szCs w:val="22"/>
              </w:rPr>
              <w:t>:</w:t>
            </w:r>
          </w:p>
          <w:p w14:paraId="1ED1C8B5" w14:textId="77777777" w:rsidR="00175629" w:rsidRDefault="00175629" w:rsidP="00D94D43">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10 minuten:</w:t>
            </w:r>
          </w:p>
          <w:p w14:paraId="710D9274" w14:textId="77777777" w:rsidR="00175629" w:rsidRDefault="00175629" w:rsidP="00D94D43">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Nodig een vrijwilliger uit die zich inzet in de buurt. In dit voorbeeld gebruiken we een vrijwilliger van </w:t>
            </w:r>
            <w:proofErr w:type="spellStart"/>
            <w:r>
              <w:rPr>
                <w:sz w:val="22"/>
                <w:szCs w:val="22"/>
              </w:rPr>
              <w:t>Emmaus</w:t>
            </w:r>
            <w:proofErr w:type="spellEnd"/>
            <w:r>
              <w:rPr>
                <w:sz w:val="22"/>
                <w:szCs w:val="22"/>
              </w:rPr>
              <w:t xml:space="preserve"> in Utrecht. Deze vrijwilliger vertelt over de christelijke ontstaansgeschiedenis van de organisatie. Hij vertelt wat de organisatie doet en hoe hij zijn kwaliteiten inzet om een positieve bijdrage te leveren aan de buurt.</w:t>
            </w:r>
          </w:p>
          <w:p w14:paraId="30B87004" w14:textId="77777777" w:rsidR="00175629" w:rsidRDefault="00175629" w:rsidP="00D94D43">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10 minuten:</w:t>
            </w:r>
          </w:p>
          <w:p w14:paraId="2EAE174E" w14:textId="77777777" w:rsidR="00175629" w:rsidRPr="00224F06" w:rsidRDefault="00175629" w:rsidP="00D94D43">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De kinderen mogen vragen stellen aan de vrijwilliger. Stimuleer hen om hogere orde denkvragen te stellen zoals: </w:t>
            </w:r>
            <w:r>
              <w:rPr>
                <w:i/>
                <w:sz w:val="22"/>
                <w:szCs w:val="22"/>
              </w:rPr>
              <w:t xml:space="preserve">Welke problemen kom je tegen bij je werk? </w:t>
            </w:r>
            <w:r>
              <w:rPr>
                <w:sz w:val="22"/>
                <w:szCs w:val="22"/>
              </w:rPr>
              <w:t>Bereid eventueel van tevoren samen met de kinderen wat vragen voor.</w:t>
            </w:r>
          </w:p>
        </w:tc>
      </w:tr>
      <w:tr w:rsidR="00175629" w:rsidRPr="00BB4596" w14:paraId="3E8DE468" w14:textId="77777777" w:rsidTr="00D94D43">
        <w:tc>
          <w:tcPr>
            <w:cnfStyle w:val="001000000000" w:firstRow="0" w:lastRow="0" w:firstColumn="1" w:lastColumn="0" w:oddVBand="0" w:evenVBand="0" w:oddHBand="0" w:evenHBand="0" w:firstRowFirstColumn="0" w:firstRowLastColumn="0" w:lastRowFirstColumn="0" w:lastRowLastColumn="0"/>
            <w:tcW w:w="1271" w:type="dxa"/>
          </w:tcPr>
          <w:p w14:paraId="6C8F7341" w14:textId="77777777" w:rsidR="00175629" w:rsidRPr="009913D6" w:rsidRDefault="00175629" w:rsidP="00D94D43">
            <w:pPr>
              <w:rPr>
                <w:rFonts w:eastAsia="Times New Roman"/>
                <w:b w:val="0"/>
                <w:sz w:val="22"/>
                <w:szCs w:val="22"/>
                <w:lang w:eastAsia="nl-NL"/>
              </w:rPr>
            </w:pPr>
            <w:r w:rsidRPr="009913D6">
              <w:rPr>
                <w:rFonts w:eastAsia="Times New Roman"/>
                <w:b w:val="0"/>
                <w:sz w:val="22"/>
                <w:szCs w:val="22"/>
                <w:lang w:eastAsia="nl-NL"/>
              </w:rPr>
              <w:t>5 minuten</w:t>
            </w:r>
          </w:p>
        </w:tc>
        <w:tc>
          <w:tcPr>
            <w:tcW w:w="7791" w:type="dxa"/>
          </w:tcPr>
          <w:p w14:paraId="5645639F" w14:textId="77777777" w:rsidR="00175629" w:rsidRDefault="00175629" w:rsidP="00D94D43">
            <w:pPr>
              <w:cnfStyle w:val="000000000000" w:firstRow="0" w:lastRow="0" w:firstColumn="0" w:lastColumn="0" w:oddVBand="0" w:evenVBand="0" w:oddHBand="0" w:evenHBand="0" w:firstRowFirstColumn="0" w:firstRowLastColumn="0" w:lastRowFirstColumn="0" w:lastRowLastColumn="0"/>
              <w:rPr>
                <w:rFonts w:eastAsia="Times New Roman"/>
                <w:b/>
                <w:sz w:val="22"/>
                <w:szCs w:val="22"/>
                <w:u w:val="single"/>
                <w:lang w:eastAsia="nl-NL"/>
              </w:rPr>
            </w:pPr>
            <w:r>
              <w:rPr>
                <w:rFonts w:eastAsia="Times New Roman"/>
                <w:sz w:val="22"/>
                <w:szCs w:val="22"/>
                <w:u w:val="single"/>
                <w:lang w:eastAsia="nl-NL"/>
              </w:rPr>
              <w:t>Evaluatie</w:t>
            </w:r>
            <w:r>
              <w:rPr>
                <w:rFonts w:eastAsia="Times New Roman"/>
                <w:b/>
                <w:sz w:val="22"/>
                <w:szCs w:val="22"/>
                <w:u w:val="single"/>
                <w:lang w:eastAsia="nl-NL"/>
              </w:rPr>
              <w:t>:</w:t>
            </w:r>
          </w:p>
          <w:p w14:paraId="3F0BB0E4" w14:textId="77777777" w:rsidR="00175629" w:rsidRPr="00BB4596" w:rsidRDefault="00175629"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Evalueer met de kinderen wat ze hebben gehoord. </w:t>
            </w:r>
            <w:r>
              <w:rPr>
                <w:rFonts w:eastAsia="Times New Roman"/>
                <w:i/>
                <w:sz w:val="22"/>
                <w:szCs w:val="22"/>
                <w:lang w:eastAsia="nl-NL"/>
              </w:rPr>
              <w:t>Wat vind je hiervan? Wat spreekt je aan uit dit verhaal? Help jij weleens een ander? Hoe?</w:t>
            </w:r>
            <w:r>
              <w:rPr>
                <w:rFonts w:eastAsia="Times New Roman"/>
                <w:sz w:val="22"/>
                <w:szCs w:val="22"/>
                <w:lang w:eastAsia="nl-NL"/>
              </w:rPr>
              <w:t xml:space="preserve"> </w:t>
            </w:r>
          </w:p>
        </w:tc>
      </w:tr>
    </w:tbl>
    <w:p w14:paraId="648051DB" w14:textId="77777777" w:rsidR="00175629" w:rsidRDefault="00175629" w:rsidP="00175629">
      <w:pPr>
        <w:pStyle w:val="Kop2"/>
        <w:rPr>
          <w:b/>
        </w:rPr>
      </w:pPr>
    </w:p>
    <w:p w14:paraId="29D123DD" w14:textId="77777777" w:rsidR="00FF484D" w:rsidRDefault="00FF484D"/>
    <w:sectPr w:rsidR="00FF484D" w:rsidSect="0004254E">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353AF"/>
    <w:multiLevelType w:val="hybridMultilevel"/>
    <w:tmpl w:val="313E70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6EC3527"/>
    <w:multiLevelType w:val="hybridMultilevel"/>
    <w:tmpl w:val="26F4BEBA"/>
    <w:lvl w:ilvl="0" w:tplc="3230A2F4">
      <w:start w:val="1"/>
      <w:numFmt w:val="bullet"/>
      <w:lvlText w:val=""/>
      <w:lvlJc w:val="left"/>
      <w:pPr>
        <w:ind w:left="720" w:hanging="360"/>
      </w:pPr>
      <w:rPr>
        <w:rFonts w:ascii="Symbol" w:hAnsi="Symbol" w:hint="default"/>
        <w:color w:val="C0504D"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629"/>
    <w:rsid w:val="0004254E"/>
    <w:rsid w:val="00175629"/>
    <w:rsid w:val="001F3C8A"/>
    <w:rsid w:val="00A1410B"/>
    <w:rsid w:val="00FF484D"/>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A0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75629"/>
    <w:pPr>
      <w:spacing w:after="160" w:line="259" w:lineRule="auto"/>
    </w:pPr>
    <w:rPr>
      <w:sz w:val="21"/>
      <w:szCs w:val="21"/>
      <w:lang w:eastAsia="en-US"/>
    </w:rPr>
  </w:style>
  <w:style w:type="paragraph" w:styleId="Kop2">
    <w:name w:val="heading 2"/>
    <w:basedOn w:val="Normaal"/>
    <w:next w:val="Normaal"/>
    <w:link w:val="Kop2Teken"/>
    <w:uiPriority w:val="9"/>
    <w:unhideWhenUsed/>
    <w:qFormat/>
    <w:rsid w:val="00175629"/>
    <w:pPr>
      <w:keepNext/>
      <w:keepLines/>
      <w:spacing w:before="120" w:after="0" w:line="240" w:lineRule="auto"/>
      <w:outlineLvl w:val="1"/>
    </w:pPr>
    <w:rPr>
      <w:rFonts w:asciiTheme="majorHAnsi" w:eastAsiaTheme="majorEastAsia" w:hAnsiTheme="majorHAnsi" w:cstheme="majorBidi"/>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175629"/>
    <w:rPr>
      <w:rFonts w:asciiTheme="majorHAnsi" w:eastAsiaTheme="majorEastAsia" w:hAnsiTheme="majorHAnsi" w:cstheme="majorBidi"/>
      <w:sz w:val="36"/>
      <w:szCs w:val="36"/>
      <w:lang w:eastAsia="en-US"/>
    </w:rPr>
  </w:style>
  <w:style w:type="paragraph" w:styleId="Lijstalinea">
    <w:name w:val="List Paragraph"/>
    <w:basedOn w:val="Normaal"/>
    <w:uiPriority w:val="34"/>
    <w:qFormat/>
    <w:rsid w:val="00175629"/>
    <w:pPr>
      <w:ind w:left="720"/>
      <w:contextualSpacing/>
    </w:pPr>
  </w:style>
  <w:style w:type="table" w:customStyle="1" w:styleId="GridTable1LightAccent2">
    <w:name w:val="Grid Table 1 Light Accent 2"/>
    <w:basedOn w:val="Standaardtabel"/>
    <w:uiPriority w:val="46"/>
    <w:rsid w:val="00175629"/>
    <w:rPr>
      <w:sz w:val="21"/>
      <w:szCs w:val="21"/>
      <w:lang w:eastAsia="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75629"/>
    <w:pPr>
      <w:spacing w:after="160" w:line="259" w:lineRule="auto"/>
    </w:pPr>
    <w:rPr>
      <w:sz w:val="21"/>
      <w:szCs w:val="21"/>
      <w:lang w:eastAsia="en-US"/>
    </w:rPr>
  </w:style>
  <w:style w:type="paragraph" w:styleId="Kop2">
    <w:name w:val="heading 2"/>
    <w:basedOn w:val="Normaal"/>
    <w:next w:val="Normaal"/>
    <w:link w:val="Kop2Teken"/>
    <w:uiPriority w:val="9"/>
    <w:unhideWhenUsed/>
    <w:qFormat/>
    <w:rsid w:val="00175629"/>
    <w:pPr>
      <w:keepNext/>
      <w:keepLines/>
      <w:spacing w:before="120" w:after="0" w:line="240" w:lineRule="auto"/>
      <w:outlineLvl w:val="1"/>
    </w:pPr>
    <w:rPr>
      <w:rFonts w:asciiTheme="majorHAnsi" w:eastAsiaTheme="majorEastAsia" w:hAnsiTheme="majorHAnsi" w:cstheme="majorBidi"/>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175629"/>
    <w:rPr>
      <w:rFonts w:asciiTheme="majorHAnsi" w:eastAsiaTheme="majorEastAsia" w:hAnsiTheme="majorHAnsi" w:cstheme="majorBidi"/>
      <w:sz w:val="36"/>
      <w:szCs w:val="36"/>
      <w:lang w:eastAsia="en-US"/>
    </w:rPr>
  </w:style>
  <w:style w:type="paragraph" w:styleId="Lijstalinea">
    <w:name w:val="List Paragraph"/>
    <w:basedOn w:val="Normaal"/>
    <w:uiPriority w:val="34"/>
    <w:qFormat/>
    <w:rsid w:val="00175629"/>
    <w:pPr>
      <w:ind w:left="720"/>
      <w:contextualSpacing/>
    </w:pPr>
  </w:style>
  <w:style w:type="table" w:customStyle="1" w:styleId="GridTable1LightAccent2">
    <w:name w:val="Grid Table 1 Light Accent 2"/>
    <w:basedOn w:val="Standaardtabel"/>
    <w:uiPriority w:val="46"/>
    <w:rsid w:val="00175629"/>
    <w:rPr>
      <w:sz w:val="21"/>
      <w:szCs w:val="21"/>
      <w:lang w:eastAsia="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432</Words>
  <Characters>2380</Characters>
  <Application>Microsoft Macintosh Word</Application>
  <DocSecurity>0</DocSecurity>
  <Lines>19</Lines>
  <Paragraphs>5</Paragraphs>
  <ScaleCrop>false</ScaleCrop>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van Midden</dc:creator>
  <cp:keywords/>
  <dc:description/>
  <cp:lastModifiedBy>Gerard van Midden</cp:lastModifiedBy>
  <cp:revision>2</cp:revision>
  <dcterms:created xsi:type="dcterms:W3CDTF">2018-06-18T13:49:00Z</dcterms:created>
  <dcterms:modified xsi:type="dcterms:W3CDTF">2018-06-18T14:04:00Z</dcterms:modified>
</cp:coreProperties>
</file>